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2B" w:rsidRPr="00856E93" w:rsidRDefault="003772DA" w:rsidP="008A5924">
      <w:pPr>
        <w:pStyle w:val="Titre"/>
        <w:jc w:val="center"/>
        <w:rPr>
          <w:rFonts w:ascii="Arial" w:hAnsi="Arial" w:cs="Arial"/>
          <w:b/>
          <w:sz w:val="44"/>
          <w:szCs w:val="44"/>
        </w:rPr>
      </w:pPr>
      <w:r w:rsidRPr="00856E93"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66676</wp:posOffset>
            </wp:positionV>
            <wp:extent cx="1190625" cy="488156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ne-logo PET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163" cy="493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924" w:rsidRPr="00856E93">
        <w:rPr>
          <w:rFonts w:ascii="Arial" w:hAnsi="Arial" w:cs="Arial"/>
          <w:b/>
          <w:sz w:val="44"/>
          <w:szCs w:val="44"/>
        </w:rPr>
        <w:t>RÉPUBLIQUE FRANÇAISE</w:t>
      </w:r>
    </w:p>
    <w:p w:rsidR="008A5924" w:rsidRPr="00856E93" w:rsidRDefault="008A5924" w:rsidP="008A5924">
      <w:pPr>
        <w:jc w:val="center"/>
        <w:rPr>
          <w:rFonts w:ascii="Arial" w:hAnsi="Arial" w:cs="Arial"/>
          <w:b/>
          <w:sz w:val="28"/>
          <w:szCs w:val="28"/>
        </w:rPr>
      </w:pPr>
      <w:r w:rsidRPr="00856E93">
        <w:rPr>
          <w:rFonts w:ascii="Arial" w:hAnsi="Arial" w:cs="Arial"/>
          <w:b/>
          <w:sz w:val="28"/>
          <w:szCs w:val="28"/>
        </w:rPr>
        <w:t>COMMUNE DE GOSNÉ</w:t>
      </w:r>
    </w:p>
    <w:p w:rsidR="008A5924" w:rsidRPr="00856E93" w:rsidRDefault="008A5924" w:rsidP="003772D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856E93">
        <w:rPr>
          <w:rFonts w:ascii="Arial" w:hAnsi="Arial" w:cs="Arial"/>
          <w:sz w:val="24"/>
          <w:szCs w:val="24"/>
        </w:rPr>
        <w:t xml:space="preserve">Arrêté règlementant </w:t>
      </w:r>
      <w:sdt>
        <w:sdtPr>
          <w:rPr>
            <w:rFonts w:ascii="Arial" w:hAnsi="Arial" w:cs="Arial"/>
            <w:sz w:val="24"/>
            <w:szCs w:val="24"/>
          </w:rPr>
          <w:alias w:val="type d'arrêté"/>
          <w:tag w:val=""/>
          <w:id w:val="-266848360"/>
          <w:placeholder>
            <w:docPart w:val="BF62505C982F421A89FDE9A12A0236F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color w:val="00CCFF"/>
          <w:text/>
        </w:sdtPr>
        <w:sdtEndPr/>
        <w:sdtContent>
          <w:r w:rsidR="00C65CF1" w:rsidRPr="00856E93">
            <w:rPr>
              <w:rFonts w:ascii="Arial" w:hAnsi="Arial" w:cs="Arial"/>
              <w:sz w:val="24"/>
              <w:szCs w:val="24"/>
            </w:rPr>
            <w:t>la circulation et le stationnement</w:t>
          </w:r>
        </w:sdtContent>
      </w:sdt>
    </w:p>
    <w:sdt>
      <w:sdtPr>
        <w:rPr>
          <w:rFonts w:ascii="Arial" w:hAnsi="Arial" w:cs="Arial"/>
          <w:sz w:val="24"/>
          <w:szCs w:val="24"/>
        </w:rPr>
        <w:alias w:val="Type de travaux"/>
        <w:tag w:val=""/>
        <w:id w:val="-1303541211"/>
        <w:placeholder>
          <w:docPart w:val="A1799D0779F84E0190DB0E6CBDAF00E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color w:val="FF0000"/>
        <w:text/>
      </w:sdtPr>
      <w:sdtEndPr/>
      <w:sdtContent>
        <w:p w:rsidR="008A5924" w:rsidRPr="00856E93" w:rsidRDefault="00E716BF" w:rsidP="002104EB">
          <w:pPr>
            <w:spacing w:after="12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856E93">
            <w:rPr>
              <w:rFonts w:ascii="Arial" w:hAnsi="Arial" w:cs="Arial"/>
              <w:sz w:val="24"/>
              <w:szCs w:val="24"/>
            </w:rPr>
            <w:t>Réparation d’un branchement AEP</w:t>
          </w:r>
        </w:p>
      </w:sdtContent>
    </w:sdt>
    <w:sdt>
      <w:sdtPr>
        <w:rPr>
          <w:rFonts w:ascii="Arial" w:hAnsi="Arial" w:cs="Arial"/>
          <w:sz w:val="24"/>
          <w:szCs w:val="24"/>
        </w:rPr>
        <w:alias w:val="Adresse des travaux"/>
        <w:tag w:val=""/>
        <w:id w:val="1713310306"/>
        <w:placeholder>
          <w:docPart w:val="6FF69CE20CAF47D0BF4076CB5FB4BDC7"/>
        </w:placeholder>
        <w:dataBinding w:prefixMappings="xmlns:ns0='http://schemas.microsoft.com/office/2006/coverPageProps' " w:xpath="/ns0:CoverPageProperties[1]/ns0:CompanyAddress[1]" w:storeItemID="{55AF091B-3C7A-41E3-B477-F2FDAA23CFDA}"/>
        <w15:color w:val="FFFF00"/>
        <w:text/>
      </w:sdtPr>
      <w:sdtEndPr/>
      <w:sdtContent>
        <w:p w:rsidR="008A5924" w:rsidRPr="00856E93" w:rsidRDefault="00E716BF" w:rsidP="003772DA">
          <w:pPr>
            <w:spacing w:after="12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856E93">
            <w:rPr>
              <w:rFonts w:ascii="Arial" w:hAnsi="Arial" w:cs="Arial"/>
              <w:sz w:val="24"/>
              <w:szCs w:val="24"/>
            </w:rPr>
            <w:t>D 102- Rue de la lande d’Ouée</w:t>
          </w:r>
        </w:p>
      </w:sdtContent>
    </w:sdt>
    <w:p w:rsidR="008A5924" w:rsidRPr="00856E93" w:rsidRDefault="008A5924" w:rsidP="008A5924">
      <w:pPr>
        <w:jc w:val="center"/>
        <w:rPr>
          <w:rFonts w:ascii="Arial" w:hAnsi="Arial" w:cs="Arial"/>
        </w:rPr>
      </w:pPr>
    </w:p>
    <w:p w:rsidR="008A5924" w:rsidRPr="000C5B80" w:rsidRDefault="008A5924">
      <w:pPr>
        <w:rPr>
          <w:rFonts w:ascii="Arial" w:hAnsi="Arial" w:cs="Arial"/>
          <w:b/>
          <w:sz w:val="20"/>
          <w:szCs w:val="20"/>
        </w:rPr>
      </w:pPr>
      <w:r w:rsidRPr="000C5B80">
        <w:rPr>
          <w:rFonts w:ascii="Arial" w:hAnsi="Arial" w:cs="Arial"/>
          <w:b/>
          <w:sz w:val="20"/>
          <w:szCs w:val="20"/>
        </w:rPr>
        <w:t>Le maire de la commune de GOSNÉ, ILLE ET VILAINE ;</w:t>
      </w:r>
    </w:p>
    <w:p w:rsidR="008A5924" w:rsidRPr="000C5B80" w:rsidRDefault="008A5924" w:rsidP="008A5924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Vu la loi n°82.213 du 2 mars 1982 relative aux droits et libertés des Communes, des Départements et Régions ;</w:t>
      </w:r>
    </w:p>
    <w:p w:rsidR="008A5924" w:rsidRPr="000C5B80" w:rsidRDefault="008A5924" w:rsidP="008A5924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Vu le Code des Collectivités Territoriales et notamment les articles L 2212.1 à L 2213.3 ;</w:t>
      </w:r>
    </w:p>
    <w:p w:rsidR="008A5924" w:rsidRPr="000C5B80" w:rsidRDefault="008A5924" w:rsidP="008A5924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Vu l’Instruction Interministérielle sur la Signalisation Routière (Livre I - 3</w:t>
      </w:r>
      <w:r w:rsidRPr="000C5B80">
        <w:rPr>
          <w:rFonts w:ascii="Arial" w:hAnsi="Arial" w:cs="Arial"/>
          <w:sz w:val="20"/>
          <w:szCs w:val="20"/>
          <w:vertAlign w:val="superscript"/>
        </w:rPr>
        <w:t>ème</w:t>
      </w:r>
      <w:r w:rsidRPr="000C5B80">
        <w:rPr>
          <w:rFonts w:ascii="Arial" w:hAnsi="Arial" w:cs="Arial"/>
          <w:sz w:val="20"/>
          <w:szCs w:val="20"/>
        </w:rPr>
        <w:t xml:space="preserve"> partie - Intersections et Régimes de Priorité), approuvée par l’Arrêté Interministériel du 6 novembre 1992 ;</w:t>
      </w:r>
    </w:p>
    <w:p w:rsidR="008A5924" w:rsidRPr="000C5B80" w:rsidRDefault="008A5924" w:rsidP="008A5924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 xml:space="preserve">Vu la demande d’arrêté en date du </w:t>
      </w:r>
      <w:r w:rsidR="00E716BF" w:rsidRPr="000C5B80">
        <w:rPr>
          <w:rFonts w:ascii="Arial" w:hAnsi="Arial" w:cs="Arial"/>
          <w:sz w:val="20"/>
          <w:szCs w:val="20"/>
        </w:rPr>
        <w:t xml:space="preserve">5 mai 2026 </w:t>
      </w:r>
      <w:r w:rsidRPr="000C5B80">
        <w:rPr>
          <w:rFonts w:ascii="Arial" w:hAnsi="Arial" w:cs="Arial"/>
          <w:sz w:val="20"/>
          <w:szCs w:val="20"/>
        </w:rPr>
        <w:t xml:space="preserve">de l’entreprise </w:t>
      </w:r>
      <w:sdt>
        <w:sdtPr>
          <w:rPr>
            <w:rFonts w:ascii="Arial" w:hAnsi="Arial" w:cs="Arial"/>
            <w:sz w:val="20"/>
            <w:szCs w:val="20"/>
          </w:rPr>
          <w:alias w:val="Société"/>
          <w:tag w:val=""/>
          <w:id w:val="736204872"/>
          <w:placeholder>
            <w:docPart w:val="0FE0FC66D42345C3B8475EB98D79C79F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FF00"/>
          <w:text/>
        </w:sdtPr>
        <w:sdtEndPr/>
        <w:sdtContent>
          <w:r w:rsidR="00E716BF" w:rsidRPr="000C5B80">
            <w:rPr>
              <w:rFonts w:ascii="Arial" w:hAnsi="Arial" w:cs="Arial"/>
              <w:sz w:val="20"/>
              <w:szCs w:val="20"/>
            </w:rPr>
            <w:t>AQUALIA- CAE – Theil de Bretagne</w:t>
          </w:r>
        </w:sdtContent>
      </w:sdt>
      <w:r w:rsidRPr="000C5B80">
        <w:rPr>
          <w:rFonts w:ascii="Arial" w:hAnsi="Arial" w:cs="Arial"/>
          <w:sz w:val="20"/>
          <w:szCs w:val="20"/>
        </w:rPr>
        <w:t>;</w:t>
      </w:r>
      <w:r w:rsidR="00E716BF" w:rsidRPr="000C5B80">
        <w:rPr>
          <w:rFonts w:ascii="Arial" w:hAnsi="Arial" w:cs="Arial"/>
          <w:sz w:val="20"/>
          <w:szCs w:val="20"/>
        </w:rPr>
        <w:t xml:space="preserve"> représentée par David MORLIER, </w:t>
      </w:r>
    </w:p>
    <w:p w:rsidR="00C65CF1" w:rsidRPr="000C5B80" w:rsidRDefault="000C5B80" w:rsidP="008A5924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Vu la demande</w:t>
      </w:r>
      <w:r>
        <w:rPr>
          <w:rFonts w:ascii="Arial" w:hAnsi="Arial" w:cs="Arial"/>
          <w:sz w:val="20"/>
          <w:szCs w:val="20"/>
        </w:rPr>
        <w:t xml:space="preserve"> d’autorisation</w:t>
      </w:r>
      <w:bookmarkStart w:id="0" w:name="_GoBack"/>
      <w:bookmarkEnd w:id="0"/>
      <w:r w:rsidRPr="000C5B80">
        <w:rPr>
          <w:rFonts w:ascii="Arial" w:hAnsi="Arial" w:cs="Arial"/>
          <w:sz w:val="20"/>
          <w:szCs w:val="20"/>
        </w:rPr>
        <w:t xml:space="preserve"> faite auprès de l’Agende Routière Départementale, en date du 19 mai 2026 ;</w:t>
      </w:r>
    </w:p>
    <w:p w:rsidR="008A5924" w:rsidRPr="000C5B80" w:rsidRDefault="008A5924" w:rsidP="00C65CF1">
      <w:pPr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 xml:space="preserve">Considérant que, pour effectuer les </w:t>
      </w:r>
      <w:r w:rsidR="002104EB" w:rsidRPr="000C5B80">
        <w:rPr>
          <w:rFonts w:ascii="Arial" w:hAnsi="Arial" w:cs="Arial"/>
          <w:sz w:val="20"/>
          <w:szCs w:val="20"/>
        </w:rPr>
        <w:t xml:space="preserve">travaux de </w:t>
      </w:r>
      <w:sdt>
        <w:sdtPr>
          <w:rPr>
            <w:rFonts w:ascii="Arial" w:hAnsi="Arial" w:cs="Arial"/>
            <w:sz w:val="20"/>
            <w:szCs w:val="20"/>
          </w:rPr>
          <w:alias w:val="Catégorie "/>
          <w:tag w:val=""/>
          <w:id w:val="-1211098791"/>
          <w:placeholder>
            <w:docPart w:val="108854E678DB46DBAE97AA0B97574E9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716BF" w:rsidRPr="000C5B80">
            <w:rPr>
              <w:rFonts w:ascii="Arial" w:hAnsi="Arial" w:cs="Arial"/>
              <w:sz w:val="20"/>
              <w:szCs w:val="20"/>
            </w:rPr>
            <w:t>Réparation d’un branchement AEP</w:t>
          </w:r>
        </w:sdtContent>
      </w:sdt>
      <w:r w:rsidRPr="000C5B80">
        <w:rPr>
          <w:rFonts w:ascii="Arial" w:hAnsi="Arial" w:cs="Arial"/>
          <w:sz w:val="20"/>
          <w:szCs w:val="20"/>
        </w:rPr>
        <w:t xml:space="preserve">, il y a lieu de réglementer </w:t>
      </w:r>
      <w:sdt>
        <w:sdtPr>
          <w:rPr>
            <w:rFonts w:ascii="Arial" w:hAnsi="Arial" w:cs="Arial"/>
            <w:sz w:val="20"/>
            <w:szCs w:val="20"/>
          </w:rPr>
          <w:alias w:val="État "/>
          <w:tag w:val=""/>
          <w:id w:val="1282070874"/>
          <w:placeholder>
            <w:docPart w:val="448AEE6B50294B5A8F81FE6583B8332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65CF1" w:rsidRPr="000C5B80">
            <w:rPr>
              <w:rFonts w:ascii="Arial" w:hAnsi="Arial" w:cs="Arial"/>
              <w:sz w:val="20"/>
              <w:szCs w:val="20"/>
            </w:rPr>
            <w:t>la circulation et le stationnement</w:t>
          </w:r>
        </w:sdtContent>
      </w:sdt>
      <w:r w:rsidR="00C65CF1" w:rsidRPr="000C5B8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dresse société"/>
          <w:tag w:val=""/>
          <w:id w:val="-36206956"/>
          <w:placeholder>
            <w:docPart w:val="8FB9EAB4E1DF483F8DB2C4DFF70B9067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716BF" w:rsidRPr="000C5B80">
            <w:rPr>
              <w:rFonts w:ascii="Arial" w:hAnsi="Arial" w:cs="Arial"/>
              <w:sz w:val="20"/>
              <w:szCs w:val="20"/>
            </w:rPr>
            <w:t>D 102- Rue de la lande d’Ouée</w:t>
          </w:r>
        </w:sdtContent>
      </w:sdt>
      <w:r w:rsidR="003772DA" w:rsidRPr="000C5B80">
        <w:rPr>
          <w:rFonts w:ascii="Arial" w:hAnsi="Arial" w:cs="Arial"/>
          <w:sz w:val="20"/>
          <w:szCs w:val="20"/>
        </w:rPr>
        <w:t> </w:t>
      </w:r>
      <w:r w:rsidR="002104EB" w:rsidRPr="000C5B80">
        <w:rPr>
          <w:rFonts w:ascii="Arial" w:hAnsi="Arial" w:cs="Arial"/>
          <w:sz w:val="20"/>
          <w:szCs w:val="20"/>
        </w:rPr>
        <w:t>,</w:t>
      </w:r>
      <w:r w:rsidR="003772DA" w:rsidRPr="000C5B80">
        <w:rPr>
          <w:rFonts w:ascii="Arial" w:hAnsi="Arial" w:cs="Arial"/>
          <w:sz w:val="20"/>
          <w:szCs w:val="20"/>
        </w:rPr>
        <w:t xml:space="preserve"> </w:t>
      </w:r>
      <w:r w:rsidR="002104EB" w:rsidRPr="000C5B80">
        <w:rPr>
          <w:rFonts w:ascii="Arial" w:hAnsi="Arial" w:cs="Arial"/>
          <w:sz w:val="20"/>
          <w:szCs w:val="20"/>
        </w:rPr>
        <w:t>et de</w:t>
      </w:r>
      <w:r w:rsidR="00C65CF1" w:rsidRPr="000C5B80">
        <w:rPr>
          <w:rFonts w:ascii="Arial" w:hAnsi="Arial" w:cs="Arial"/>
          <w:sz w:val="20"/>
          <w:szCs w:val="20"/>
        </w:rPr>
        <w:t xml:space="preserve"> </w:t>
      </w:r>
      <w:r w:rsidRPr="000C5B80">
        <w:rPr>
          <w:rFonts w:ascii="Arial" w:hAnsi="Arial" w:cs="Arial"/>
          <w:sz w:val="20"/>
          <w:szCs w:val="20"/>
        </w:rPr>
        <w:t>mettre en place une signalisation adaptée ;</w:t>
      </w:r>
    </w:p>
    <w:p w:rsidR="008A5924" w:rsidRPr="000C5B80" w:rsidRDefault="008A5924" w:rsidP="008A5924">
      <w:pPr>
        <w:jc w:val="center"/>
        <w:rPr>
          <w:rFonts w:ascii="Arial" w:hAnsi="Arial" w:cs="Arial"/>
          <w:b/>
          <w:sz w:val="24"/>
          <w:szCs w:val="24"/>
        </w:rPr>
      </w:pPr>
      <w:r w:rsidRPr="000C5B80">
        <w:rPr>
          <w:rFonts w:ascii="Arial" w:hAnsi="Arial" w:cs="Arial"/>
          <w:b/>
          <w:sz w:val="24"/>
          <w:szCs w:val="24"/>
        </w:rPr>
        <w:t>ARRÊTÉ</w:t>
      </w:r>
    </w:p>
    <w:p w:rsidR="00C65CF1" w:rsidRPr="000C5B80" w:rsidRDefault="00E716BF" w:rsidP="00C65CF1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A compter du</w:t>
      </w:r>
      <w:r w:rsidR="00C65CF1" w:rsidRPr="000C5B80">
        <w:rPr>
          <w:rFonts w:ascii="Arial" w:hAnsi="Arial" w:cs="Arial"/>
          <w:sz w:val="20"/>
          <w:szCs w:val="20"/>
        </w:rPr>
        <w:t xml:space="preserve"> </w:t>
      </w:r>
      <w:r w:rsidR="000C5B80" w:rsidRPr="000C5B80">
        <w:rPr>
          <w:rFonts w:ascii="Arial" w:hAnsi="Arial" w:cs="Arial"/>
          <w:sz w:val="20"/>
          <w:szCs w:val="20"/>
        </w:rPr>
        <w:t xml:space="preserve">26 </w:t>
      </w:r>
      <w:r w:rsidRPr="000C5B80">
        <w:rPr>
          <w:rFonts w:ascii="Arial" w:hAnsi="Arial" w:cs="Arial"/>
          <w:sz w:val="20"/>
          <w:szCs w:val="20"/>
        </w:rPr>
        <w:t xml:space="preserve">mai 2026 et pour une durée de </w:t>
      </w:r>
      <w:r w:rsidR="000C5B80" w:rsidRPr="000C5B80">
        <w:rPr>
          <w:rFonts w:ascii="Arial" w:hAnsi="Arial" w:cs="Arial"/>
          <w:sz w:val="20"/>
          <w:szCs w:val="20"/>
        </w:rPr>
        <w:t>1</w:t>
      </w:r>
      <w:r w:rsidRPr="000C5B80">
        <w:rPr>
          <w:rFonts w:ascii="Arial" w:hAnsi="Arial" w:cs="Arial"/>
          <w:sz w:val="20"/>
          <w:szCs w:val="20"/>
        </w:rPr>
        <w:t xml:space="preserve"> jour calendaire</w:t>
      </w:r>
      <w:r w:rsidR="00C65CF1" w:rsidRPr="000C5B80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État "/>
          <w:tag w:val=""/>
          <w:id w:val="1528523829"/>
          <w:placeholder>
            <w:docPart w:val="278C3AA8C25A46AD9145293CB848D18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65CF1" w:rsidRPr="000C5B80">
            <w:rPr>
              <w:rFonts w:ascii="Arial" w:hAnsi="Arial" w:cs="Arial"/>
              <w:sz w:val="20"/>
              <w:szCs w:val="20"/>
            </w:rPr>
            <w:t>la circulation et le stationnement</w:t>
          </w:r>
        </w:sdtContent>
      </w:sdt>
      <w:r w:rsidR="00C65CF1" w:rsidRPr="000C5B80">
        <w:rPr>
          <w:rFonts w:ascii="Arial" w:hAnsi="Arial" w:cs="Arial"/>
          <w:sz w:val="20"/>
          <w:szCs w:val="20"/>
        </w:rPr>
        <w:t xml:space="preserve"> seront réglementés </w:t>
      </w:r>
      <w:sdt>
        <w:sdtPr>
          <w:rPr>
            <w:rFonts w:ascii="Arial" w:hAnsi="Arial" w:cs="Arial"/>
            <w:sz w:val="20"/>
            <w:szCs w:val="20"/>
          </w:rPr>
          <w:alias w:val="Adresse société"/>
          <w:tag w:val=""/>
          <w:id w:val="855928085"/>
          <w:placeholder>
            <w:docPart w:val="DB7210ACBC37418A8B4053CE99487DA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0C5B80">
            <w:rPr>
              <w:rFonts w:ascii="Arial" w:hAnsi="Arial" w:cs="Arial"/>
              <w:sz w:val="20"/>
              <w:szCs w:val="20"/>
            </w:rPr>
            <w:t>D 102- Rue de la lande d’Ouée</w:t>
          </w:r>
        </w:sdtContent>
      </w:sdt>
    </w:p>
    <w:p w:rsidR="00E716BF" w:rsidRPr="000C5B80" w:rsidRDefault="00E716BF" w:rsidP="008A5924">
      <w:pPr>
        <w:pStyle w:val="Paragraphedeliste"/>
        <w:ind w:left="708"/>
        <w:jc w:val="both"/>
        <w:rPr>
          <w:rFonts w:ascii="Arial" w:hAnsi="Arial" w:cs="Arial"/>
          <w:sz w:val="20"/>
          <w:szCs w:val="20"/>
        </w:rPr>
      </w:pPr>
    </w:p>
    <w:p w:rsidR="008A5924" w:rsidRPr="000C5B80" w:rsidRDefault="008A5924" w:rsidP="008A5924">
      <w:pPr>
        <w:pStyle w:val="Paragraphedeliste"/>
        <w:ind w:left="708"/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-</w:t>
      </w:r>
      <w:r w:rsidR="003236ED" w:rsidRPr="000C5B80">
        <w:rPr>
          <w:rFonts w:ascii="Arial" w:hAnsi="Arial" w:cs="Arial"/>
          <w:sz w:val="20"/>
          <w:szCs w:val="20"/>
        </w:rPr>
        <w:t xml:space="preserve"> </w:t>
      </w:r>
      <w:r w:rsidRPr="000C5B80">
        <w:rPr>
          <w:rFonts w:ascii="Arial" w:hAnsi="Arial" w:cs="Arial"/>
          <w:sz w:val="20"/>
          <w:szCs w:val="20"/>
        </w:rPr>
        <w:t>Chaussée rétrécie</w:t>
      </w:r>
    </w:p>
    <w:p w:rsidR="003236ED" w:rsidRPr="000C5B80" w:rsidRDefault="003236ED" w:rsidP="008A5924">
      <w:pPr>
        <w:pStyle w:val="Paragraphedeliste"/>
        <w:ind w:left="708"/>
        <w:jc w:val="both"/>
        <w:rPr>
          <w:rFonts w:ascii="Arial" w:hAnsi="Arial" w:cs="Arial"/>
          <w:sz w:val="20"/>
          <w:szCs w:val="20"/>
        </w:rPr>
      </w:pPr>
    </w:p>
    <w:p w:rsidR="008A5924" w:rsidRPr="000C5B80" w:rsidRDefault="003236ED" w:rsidP="008A5924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Pendant la durée des travaux, la vitesse autorisée sera limitée à 30 km/h sur l’emprise du chantier ; le stationnement sera interdit sur l’emprise du chantier de part et d’autre sur une longueur de 100m ;</w:t>
      </w:r>
    </w:p>
    <w:p w:rsidR="003236ED" w:rsidRPr="000C5B80" w:rsidRDefault="003236ED" w:rsidP="003236ED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:rsidR="003236ED" w:rsidRPr="000C5B80" w:rsidRDefault="003236ED" w:rsidP="008A5924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 xml:space="preserve">La signalisation sera conforme à l’instruction interministérielle sur la signalisation temporaire approuvée par arrêté ministériel du 6 novembre 1992. La signalisation de chantier sera à la charge de l’entreprise </w:t>
      </w:r>
      <w:sdt>
        <w:sdtPr>
          <w:rPr>
            <w:rFonts w:ascii="Arial" w:hAnsi="Arial" w:cs="Arial"/>
            <w:sz w:val="20"/>
            <w:szCs w:val="20"/>
          </w:rPr>
          <w:alias w:val="Société"/>
          <w:tag w:val=""/>
          <w:id w:val="-231087860"/>
          <w:placeholder>
            <w:docPart w:val="D5FC1EAC7BD2436EBBB14F1C1B0FE6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16BF" w:rsidRPr="000C5B80">
            <w:rPr>
              <w:rFonts w:ascii="Arial" w:hAnsi="Arial" w:cs="Arial"/>
              <w:sz w:val="20"/>
              <w:szCs w:val="20"/>
            </w:rPr>
            <w:t>AQUALIA- CAE – Theil de Bretagne</w:t>
          </w:r>
        </w:sdtContent>
      </w:sdt>
      <w:r w:rsidR="003772DA" w:rsidRPr="000C5B80">
        <w:rPr>
          <w:rFonts w:ascii="Arial" w:hAnsi="Arial" w:cs="Arial"/>
          <w:sz w:val="20"/>
          <w:szCs w:val="20"/>
        </w:rPr>
        <w:t xml:space="preserve">, </w:t>
      </w:r>
      <w:r w:rsidRPr="000C5B80">
        <w:rPr>
          <w:rFonts w:ascii="Arial" w:hAnsi="Arial" w:cs="Arial"/>
          <w:sz w:val="20"/>
          <w:szCs w:val="20"/>
        </w:rPr>
        <w:t>chargée des travaux et l’Agence Routière Départementale</w:t>
      </w:r>
      <w:r w:rsidR="000C5B80">
        <w:rPr>
          <w:rFonts w:ascii="Arial" w:hAnsi="Arial" w:cs="Arial"/>
          <w:sz w:val="20"/>
          <w:szCs w:val="20"/>
        </w:rPr>
        <w:t> ;</w:t>
      </w:r>
    </w:p>
    <w:p w:rsidR="003236ED" w:rsidRPr="000C5B80" w:rsidRDefault="003236ED" w:rsidP="00A94E13">
      <w:pPr>
        <w:pStyle w:val="Paragraphedeliste"/>
        <w:spacing w:after="0"/>
        <w:rPr>
          <w:rFonts w:ascii="Arial" w:hAnsi="Arial" w:cs="Arial"/>
          <w:sz w:val="20"/>
          <w:szCs w:val="20"/>
        </w:rPr>
      </w:pPr>
    </w:p>
    <w:p w:rsidR="003236ED" w:rsidRPr="000C5B80" w:rsidRDefault="003236ED" w:rsidP="003236ED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0C5B80">
        <w:rPr>
          <w:rFonts w:ascii="Arial" w:hAnsi="Arial" w:cs="Arial"/>
          <w:b/>
          <w:i/>
          <w:color w:val="FF0000"/>
          <w:sz w:val="20"/>
          <w:szCs w:val="20"/>
          <w:u w:val="single"/>
        </w:rPr>
        <w:t>Phase travaux état des lieux avant et après travaux obligatoire</w:t>
      </w:r>
    </w:p>
    <w:p w:rsidR="003236ED" w:rsidRPr="000C5B80" w:rsidRDefault="003236ED" w:rsidP="002104EB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C5B80">
        <w:rPr>
          <w:rFonts w:ascii="Arial" w:hAnsi="Arial" w:cs="Arial"/>
          <w:b/>
          <w:i/>
          <w:color w:val="FF0000"/>
          <w:sz w:val="20"/>
          <w:szCs w:val="20"/>
        </w:rPr>
        <w:t>Réalisation d’une implantation contradictoire avec la Commune de Gosné (personne à contacter pour état des lieux avant et après travaux : Service technique 06.82.29.61.65.</w:t>
      </w:r>
      <w:r w:rsidR="003772DA" w:rsidRPr="000C5B80">
        <w:rPr>
          <w:rFonts w:ascii="Arial" w:hAnsi="Arial" w:cs="Arial"/>
          <w:b/>
          <w:i/>
          <w:color w:val="FF0000"/>
          <w:sz w:val="20"/>
          <w:szCs w:val="20"/>
        </w:rPr>
        <w:t>)</w:t>
      </w:r>
    </w:p>
    <w:p w:rsidR="003236ED" w:rsidRPr="000C5B80" w:rsidRDefault="003236ED" w:rsidP="003236ED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:rsidR="008A5924" w:rsidRPr="000C5B80" w:rsidRDefault="003236ED" w:rsidP="008A5924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C5B80">
        <w:rPr>
          <w:rFonts w:ascii="Arial" w:hAnsi="Arial" w:cs="Arial"/>
          <w:sz w:val="20"/>
          <w:szCs w:val="20"/>
        </w:rPr>
        <w:t>Les dispositions définies</w:t>
      </w:r>
      <w:r w:rsidR="00C65B89" w:rsidRPr="000C5B80">
        <w:rPr>
          <w:rFonts w:ascii="Arial" w:hAnsi="Arial" w:cs="Arial"/>
          <w:sz w:val="20"/>
          <w:szCs w:val="20"/>
        </w:rPr>
        <w:t xml:space="preserve"> par le présent arrêté prendront effet le jour de la mise en place de la signalisation ;</w:t>
      </w:r>
    </w:p>
    <w:p w:rsidR="00C65B89" w:rsidRPr="000C5B80" w:rsidRDefault="00C65B89" w:rsidP="00C65B89">
      <w:pPr>
        <w:pStyle w:val="Paragraphedeliste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B89" w:rsidRPr="000C5B80" w:rsidRDefault="00C65B89" w:rsidP="00E716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5B80">
        <w:rPr>
          <w:rFonts w:ascii="Arial" w:hAnsi="Arial" w:cs="Arial"/>
          <w:color w:val="000000" w:themeColor="text1"/>
          <w:sz w:val="20"/>
          <w:szCs w:val="20"/>
        </w:rPr>
        <w:t xml:space="preserve">Le présent arrêté sera publié et </w:t>
      </w:r>
      <w:r w:rsidRPr="000C5B8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affiché</w:t>
      </w:r>
      <w:r w:rsidRPr="000C5B8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C5B80">
        <w:rPr>
          <w:rFonts w:ascii="Arial" w:hAnsi="Arial" w:cs="Arial"/>
          <w:color w:val="000000" w:themeColor="text1"/>
          <w:sz w:val="20"/>
          <w:szCs w:val="20"/>
        </w:rPr>
        <w:t>conformément à la réglementation en vigueur et à chaque extrémité du chantier ;</w:t>
      </w:r>
    </w:p>
    <w:p w:rsidR="00E716BF" w:rsidRPr="000C5B80" w:rsidRDefault="00E716BF" w:rsidP="00E716BF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:rsidR="00E716BF" w:rsidRPr="000C5B80" w:rsidRDefault="00E716BF" w:rsidP="00E716BF">
      <w:pPr>
        <w:pStyle w:val="Paragraphedeliste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0432" w:rsidRPr="00856E93" w:rsidRDefault="00C65B89" w:rsidP="003F0432">
      <w:pPr>
        <w:pStyle w:val="Paragraphedeliste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5B80">
        <w:rPr>
          <w:rFonts w:ascii="Arial" w:hAnsi="Arial" w:cs="Arial"/>
          <w:color w:val="000000" w:themeColor="text1"/>
          <w:sz w:val="20"/>
          <w:szCs w:val="20"/>
        </w:rPr>
        <w:t xml:space="preserve">Le Maire de la Commune de GOSNÉ, le Commandant de la Brigade de Gendarmerie de SAINT AUBIN DU CORMIER, le responsable de la Police Municipale de LIFFRÉ, </w:t>
      </w:r>
      <w:r w:rsidR="000C5B80">
        <w:rPr>
          <w:rFonts w:ascii="Arial" w:hAnsi="Arial" w:cs="Arial"/>
          <w:sz w:val="20"/>
          <w:szCs w:val="20"/>
        </w:rPr>
        <w:t>l</w:t>
      </w:r>
      <w:r w:rsidRPr="000C5B80">
        <w:rPr>
          <w:rFonts w:ascii="Arial" w:hAnsi="Arial" w:cs="Arial"/>
          <w:sz w:val="20"/>
          <w:szCs w:val="20"/>
        </w:rPr>
        <w:t xml:space="preserve">’Agence Routière Départementale </w:t>
      </w:r>
      <w:r w:rsidRPr="00856E93">
        <w:rPr>
          <w:rFonts w:ascii="Arial" w:hAnsi="Arial" w:cs="Arial"/>
          <w:color w:val="000000" w:themeColor="text1"/>
          <w:sz w:val="20"/>
          <w:szCs w:val="20"/>
        </w:rPr>
        <w:t>sont chargés, chacun en ce qui le concerne</w:t>
      </w:r>
      <w:r w:rsidR="003F0432" w:rsidRPr="00856E93">
        <w:rPr>
          <w:rFonts w:ascii="Arial" w:hAnsi="Arial" w:cs="Arial"/>
          <w:color w:val="000000" w:themeColor="text1"/>
          <w:sz w:val="20"/>
          <w:szCs w:val="20"/>
        </w:rPr>
        <w:t xml:space="preserve"> de l’exécution du présent arrêté qui sera publié et affiché conformément à la réglementation en vigueur.</w:t>
      </w:r>
    </w:p>
    <w:p w:rsidR="003F0432" w:rsidRPr="00856E93" w:rsidRDefault="003F0432" w:rsidP="003F0432">
      <w:pPr>
        <w:spacing w:after="0"/>
        <w:ind w:left="7788"/>
        <w:rPr>
          <w:rFonts w:ascii="Arial" w:hAnsi="Arial" w:cs="Arial"/>
          <w:color w:val="000000" w:themeColor="text1"/>
          <w:sz w:val="20"/>
          <w:szCs w:val="20"/>
        </w:rPr>
      </w:pPr>
      <w:r w:rsidRPr="00856E93">
        <w:rPr>
          <w:rFonts w:ascii="Arial" w:hAnsi="Arial" w:cs="Arial"/>
          <w:color w:val="000000" w:themeColor="text1"/>
          <w:sz w:val="20"/>
          <w:szCs w:val="20"/>
        </w:rPr>
        <w:t>Fait à GOSNÉ,</w:t>
      </w:r>
    </w:p>
    <w:p w:rsidR="003F0432" w:rsidRPr="00856E93" w:rsidRDefault="003F0432" w:rsidP="003F0432">
      <w:pPr>
        <w:spacing w:after="0"/>
        <w:ind w:left="7788"/>
        <w:rPr>
          <w:rFonts w:ascii="Arial" w:hAnsi="Arial" w:cs="Arial"/>
          <w:color w:val="000000" w:themeColor="text1"/>
          <w:sz w:val="20"/>
          <w:szCs w:val="20"/>
        </w:rPr>
      </w:pPr>
      <w:r w:rsidRPr="00856E93">
        <w:rPr>
          <w:rFonts w:ascii="Arial" w:hAnsi="Arial" w:cs="Arial"/>
          <w:color w:val="000000" w:themeColor="text1"/>
          <w:sz w:val="20"/>
          <w:szCs w:val="20"/>
        </w:rPr>
        <w:t xml:space="preserve">Le </w:t>
      </w:r>
      <w:r w:rsidR="000C5B80">
        <w:rPr>
          <w:rFonts w:ascii="Arial" w:hAnsi="Arial" w:cs="Arial"/>
          <w:color w:val="000000" w:themeColor="text1"/>
          <w:sz w:val="20"/>
          <w:szCs w:val="20"/>
        </w:rPr>
        <w:t xml:space="preserve">20 </w:t>
      </w:r>
      <w:r w:rsidR="00A94E13" w:rsidRPr="00856E93">
        <w:rPr>
          <w:rFonts w:ascii="Arial" w:hAnsi="Arial" w:cs="Arial"/>
          <w:color w:val="000000" w:themeColor="text1"/>
          <w:sz w:val="20"/>
          <w:szCs w:val="20"/>
        </w:rPr>
        <w:t>mai 2026</w:t>
      </w:r>
    </w:p>
    <w:p w:rsidR="003F0432" w:rsidRPr="00856E93" w:rsidRDefault="003F0432" w:rsidP="003F0432">
      <w:pPr>
        <w:spacing w:after="0"/>
        <w:ind w:left="7788"/>
        <w:rPr>
          <w:rFonts w:ascii="Arial" w:hAnsi="Arial" w:cs="Arial"/>
          <w:color w:val="000000" w:themeColor="text1"/>
          <w:sz w:val="20"/>
          <w:szCs w:val="20"/>
        </w:rPr>
      </w:pPr>
      <w:r w:rsidRPr="00856E93">
        <w:rPr>
          <w:rFonts w:ascii="Arial" w:hAnsi="Arial" w:cs="Arial"/>
          <w:color w:val="000000" w:themeColor="text1"/>
          <w:sz w:val="20"/>
          <w:szCs w:val="20"/>
        </w:rPr>
        <w:t>L’Adjoint au Maire,</w:t>
      </w:r>
    </w:p>
    <w:p w:rsidR="003F0432" w:rsidRPr="00856E93" w:rsidRDefault="003F0432" w:rsidP="00A94E13">
      <w:pPr>
        <w:spacing w:after="0"/>
        <w:ind w:left="7788"/>
        <w:rPr>
          <w:rFonts w:ascii="Arial" w:hAnsi="Arial" w:cs="Arial"/>
          <w:color w:val="000000" w:themeColor="text1"/>
          <w:sz w:val="20"/>
          <w:szCs w:val="20"/>
        </w:rPr>
      </w:pPr>
      <w:r w:rsidRPr="00856E93">
        <w:rPr>
          <w:rFonts w:ascii="Arial" w:hAnsi="Arial" w:cs="Arial"/>
          <w:color w:val="000000" w:themeColor="text1"/>
          <w:sz w:val="20"/>
          <w:szCs w:val="20"/>
        </w:rPr>
        <w:t>Bruno MORIN</w:t>
      </w:r>
    </w:p>
    <w:p w:rsidR="008A5924" w:rsidRPr="002104EB" w:rsidRDefault="008A5924">
      <w:pPr>
        <w:rPr>
          <w:sz w:val="20"/>
          <w:szCs w:val="20"/>
        </w:rPr>
      </w:pPr>
    </w:p>
    <w:sectPr w:rsidR="008A5924" w:rsidRPr="002104EB" w:rsidSect="008A5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107E2"/>
    <w:multiLevelType w:val="hybridMultilevel"/>
    <w:tmpl w:val="361C17E8"/>
    <w:lvl w:ilvl="0" w:tplc="B7826F4C">
      <w:start w:val="1"/>
      <w:numFmt w:val="decimal"/>
      <w:lvlText w:val="ARTICLE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24"/>
    <w:rsid w:val="000C5B80"/>
    <w:rsid w:val="002104EB"/>
    <w:rsid w:val="003236ED"/>
    <w:rsid w:val="003772DA"/>
    <w:rsid w:val="003F0432"/>
    <w:rsid w:val="004860D8"/>
    <w:rsid w:val="004D77D8"/>
    <w:rsid w:val="0075242B"/>
    <w:rsid w:val="00855FD4"/>
    <w:rsid w:val="00856E93"/>
    <w:rsid w:val="008A5924"/>
    <w:rsid w:val="00A94E13"/>
    <w:rsid w:val="00AB10C4"/>
    <w:rsid w:val="00C65B89"/>
    <w:rsid w:val="00C65CF1"/>
    <w:rsid w:val="00D02283"/>
    <w:rsid w:val="00E716BF"/>
    <w:rsid w:val="00F5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AF0A"/>
  <w15:chartTrackingRefBased/>
  <w15:docId w15:val="{5C30A24E-D22A-4134-AE22-9B5A07E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A5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A59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F0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62505C982F421A89FDE9A12A023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C2489-A74C-4BDC-B3E4-CD823A50A5E7}"/>
      </w:docPartPr>
      <w:docPartBody>
        <w:p w:rsidR="00790C69" w:rsidRDefault="00E81F3D" w:rsidP="00E81F3D">
          <w:pPr>
            <w:pStyle w:val="BF62505C982F421A89FDE9A12A0236F62"/>
          </w:pPr>
          <w:r>
            <w:rPr>
              <w:rFonts w:ascii="Arial" w:hAnsi="Arial" w:cs="Arial"/>
              <w:highlight w:val="cyan"/>
            </w:rPr>
            <w:t>Type d’arrêté</w:t>
          </w:r>
        </w:p>
      </w:docPartBody>
    </w:docPart>
    <w:docPart>
      <w:docPartPr>
        <w:name w:val="448AEE6B50294B5A8F81FE6583B83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F0D14-ABB5-4BD4-B4AD-0689B6F403D6}"/>
      </w:docPartPr>
      <w:docPartBody>
        <w:p w:rsidR="00790C69" w:rsidRDefault="00E81F3D" w:rsidP="00E81F3D">
          <w:pPr>
            <w:pStyle w:val="448AEE6B50294B5A8F81FE6583B8332A3"/>
          </w:pPr>
          <w:r>
            <w:rPr>
              <w:rFonts w:ascii="Arial" w:hAnsi="Arial" w:cs="Arial"/>
              <w:highlight w:val="cyan"/>
            </w:rPr>
            <w:t>Type d’arrêté</w:t>
          </w:r>
        </w:p>
      </w:docPartBody>
    </w:docPart>
    <w:docPart>
      <w:docPartPr>
        <w:name w:val="A1799D0779F84E0190DB0E6CBDAF0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43AB6-6CD6-4E07-9E2A-8272C9BD63C8}"/>
      </w:docPartPr>
      <w:docPartBody>
        <w:p w:rsidR="00790C69" w:rsidRDefault="00E81F3D" w:rsidP="00E81F3D">
          <w:pPr>
            <w:pStyle w:val="A1799D0779F84E0190DB0E6CBDAF00E01"/>
          </w:pPr>
          <w:r w:rsidRPr="004860D8">
            <w:rPr>
              <w:rFonts w:ascii="Arial" w:hAnsi="Arial" w:cs="Arial"/>
              <w:highlight w:val="red"/>
            </w:rPr>
            <w:t>Type de travaux</w:t>
          </w:r>
          <w:r w:rsidRPr="004860D8">
            <w:rPr>
              <w:rStyle w:val="Textedelespacerserv"/>
              <w:highlight w:val="red"/>
            </w:rPr>
            <w:t>[Catégorie ]</w:t>
          </w:r>
        </w:p>
      </w:docPartBody>
    </w:docPart>
    <w:docPart>
      <w:docPartPr>
        <w:name w:val="108854E678DB46DBAE97AA0B97574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D092B-3127-4737-8285-C6C1802B0AA7}"/>
      </w:docPartPr>
      <w:docPartBody>
        <w:p w:rsidR="00790C69" w:rsidRDefault="00E81F3D" w:rsidP="00E81F3D">
          <w:pPr>
            <w:pStyle w:val="108854E678DB46DBAE97AA0B97574E922"/>
          </w:pPr>
          <w:r w:rsidRPr="004860D8">
            <w:rPr>
              <w:rFonts w:ascii="Arial" w:hAnsi="Arial" w:cs="Arial"/>
              <w:highlight w:val="red"/>
            </w:rPr>
            <w:t>Type de travaux</w:t>
          </w:r>
          <w:r w:rsidRPr="004860D8">
            <w:rPr>
              <w:rStyle w:val="Textedelespacerserv"/>
              <w:highlight w:val="red"/>
            </w:rPr>
            <w:t>[Catégorie ]</w:t>
          </w:r>
        </w:p>
      </w:docPartBody>
    </w:docPart>
    <w:docPart>
      <w:docPartPr>
        <w:name w:val="6FF69CE20CAF47D0BF4076CB5FB4B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4B1E7-36FD-4F34-A991-F5055F3ADE91}"/>
      </w:docPartPr>
      <w:docPartBody>
        <w:p w:rsidR="00790C69" w:rsidRDefault="00E81F3D" w:rsidP="00E81F3D">
          <w:pPr>
            <w:pStyle w:val="6FF69CE20CAF47D0BF4076CB5FB4BDC7"/>
          </w:pPr>
          <w:r w:rsidRPr="00F67798">
            <w:rPr>
              <w:rStyle w:val="Textedelespacerserv"/>
            </w:rPr>
            <w:t>[Adresse société]</w:t>
          </w:r>
        </w:p>
      </w:docPartBody>
    </w:docPart>
    <w:docPart>
      <w:docPartPr>
        <w:name w:val="8FB9EAB4E1DF483F8DB2C4DFF70B9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E6B6C-D58F-4CA9-AA77-5E3878B64235}"/>
      </w:docPartPr>
      <w:docPartBody>
        <w:p w:rsidR="00790C69" w:rsidRDefault="00E81F3D" w:rsidP="00E81F3D">
          <w:pPr>
            <w:pStyle w:val="8FB9EAB4E1DF483F8DB2C4DFF70B9067"/>
          </w:pPr>
          <w:r w:rsidRPr="00F67798">
            <w:rPr>
              <w:rStyle w:val="Textedelespacerserv"/>
            </w:rPr>
            <w:t>[Adresse société]</w:t>
          </w:r>
        </w:p>
      </w:docPartBody>
    </w:docPart>
    <w:docPart>
      <w:docPartPr>
        <w:name w:val="0FE0FC66D42345C3B8475EB98D79C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78BEF-D0AB-4F1A-B161-8519693B2EC2}"/>
      </w:docPartPr>
      <w:docPartBody>
        <w:p w:rsidR="00790C69" w:rsidRDefault="00E81F3D" w:rsidP="00E81F3D">
          <w:pPr>
            <w:pStyle w:val="0FE0FC66D42345C3B8475EB98D79C79F"/>
          </w:pPr>
          <w:r w:rsidRPr="00F67798">
            <w:rPr>
              <w:rStyle w:val="Textedelespacerserv"/>
            </w:rPr>
            <w:t>[Société]</w:t>
          </w:r>
        </w:p>
      </w:docPartBody>
    </w:docPart>
    <w:docPart>
      <w:docPartPr>
        <w:name w:val="D5FC1EAC7BD2436EBBB14F1C1B0FE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15D22-1B36-4BD0-849F-84C533B571E2}"/>
      </w:docPartPr>
      <w:docPartBody>
        <w:p w:rsidR="00790C69" w:rsidRDefault="00E81F3D" w:rsidP="00E81F3D">
          <w:pPr>
            <w:pStyle w:val="D5FC1EAC7BD2436EBBB14F1C1B0FE6311"/>
          </w:pPr>
          <w:r w:rsidRPr="00F67798">
            <w:rPr>
              <w:rStyle w:val="Textedelespacerserv"/>
            </w:rPr>
            <w:t>[Société]</w:t>
          </w:r>
        </w:p>
      </w:docPartBody>
    </w:docPart>
    <w:docPart>
      <w:docPartPr>
        <w:name w:val="278C3AA8C25A46AD9145293CB848D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511E6-8B93-4587-890F-AC68F6DD2B02}"/>
      </w:docPartPr>
      <w:docPartBody>
        <w:p w:rsidR="00790C69" w:rsidRDefault="00E81F3D" w:rsidP="00E81F3D">
          <w:pPr>
            <w:pStyle w:val="278C3AA8C25A46AD9145293CB848D18D"/>
          </w:pPr>
          <w:r>
            <w:rPr>
              <w:rFonts w:ascii="Arial" w:hAnsi="Arial" w:cs="Arial"/>
              <w:highlight w:val="cyan"/>
            </w:rPr>
            <w:t>Type d’arrêté</w:t>
          </w:r>
        </w:p>
      </w:docPartBody>
    </w:docPart>
    <w:docPart>
      <w:docPartPr>
        <w:name w:val="DB7210ACBC37418A8B4053CE99487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3BED8-FE49-416D-9A37-A3368CC2D95C}"/>
      </w:docPartPr>
      <w:docPartBody>
        <w:p w:rsidR="00790C69" w:rsidRDefault="00E81F3D" w:rsidP="00E81F3D">
          <w:pPr>
            <w:pStyle w:val="DB7210ACBC37418A8B4053CE99487DA4"/>
          </w:pPr>
          <w:r w:rsidRPr="00F67798">
            <w:rPr>
              <w:rStyle w:val="Textedelespacerserv"/>
            </w:rPr>
            <w:t>[Adresse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3D"/>
    <w:rsid w:val="002D4755"/>
    <w:rsid w:val="00790C69"/>
    <w:rsid w:val="008A32CE"/>
    <w:rsid w:val="00AC03E7"/>
    <w:rsid w:val="00E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1F3D"/>
    <w:rPr>
      <w:color w:val="808080"/>
    </w:rPr>
  </w:style>
  <w:style w:type="paragraph" w:customStyle="1" w:styleId="448AEE6B50294B5A8F81FE6583B8332A">
    <w:name w:val="448AEE6B50294B5A8F81FE6583B8332A"/>
    <w:rsid w:val="00E81F3D"/>
  </w:style>
  <w:style w:type="paragraph" w:customStyle="1" w:styleId="BD4E4D4146D8433BB6C8264AFEF365A4">
    <w:name w:val="BD4E4D4146D8433BB6C8264AFEF365A4"/>
    <w:rsid w:val="00E81F3D"/>
  </w:style>
  <w:style w:type="paragraph" w:customStyle="1" w:styleId="BF62505C982F421A89FDE9A12A0236F6">
    <w:name w:val="BF62505C982F421A89FDE9A12A0236F6"/>
    <w:rsid w:val="00E81F3D"/>
    <w:rPr>
      <w:rFonts w:eastAsiaTheme="minorHAnsi"/>
      <w:lang w:eastAsia="en-US"/>
    </w:rPr>
  </w:style>
  <w:style w:type="paragraph" w:customStyle="1" w:styleId="448AEE6B50294B5A8F81FE6583B8332A1">
    <w:name w:val="448AEE6B50294B5A8F81FE6583B8332A1"/>
    <w:rsid w:val="00E81F3D"/>
    <w:rPr>
      <w:rFonts w:eastAsiaTheme="minorHAnsi"/>
      <w:lang w:eastAsia="en-US"/>
    </w:rPr>
  </w:style>
  <w:style w:type="paragraph" w:customStyle="1" w:styleId="BD4E4D4146D8433BB6C8264AFEF365A41">
    <w:name w:val="BD4E4D4146D8433BB6C8264AFEF365A41"/>
    <w:rsid w:val="00E81F3D"/>
    <w:pPr>
      <w:ind w:left="720"/>
      <w:contextualSpacing/>
    </w:pPr>
    <w:rPr>
      <w:rFonts w:eastAsiaTheme="minorHAnsi"/>
      <w:lang w:eastAsia="en-US"/>
    </w:rPr>
  </w:style>
  <w:style w:type="paragraph" w:customStyle="1" w:styleId="108854E678DB46DBAE97AA0B97574E92">
    <w:name w:val="108854E678DB46DBAE97AA0B97574E92"/>
    <w:rsid w:val="00E81F3D"/>
  </w:style>
  <w:style w:type="paragraph" w:customStyle="1" w:styleId="BF62505C982F421A89FDE9A12A0236F61">
    <w:name w:val="BF62505C982F421A89FDE9A12A0236F61"/>
    <w:rsid w:val="00E81F3D"/>
    <w:rPr>
      <w:rFonts w:eastAsiaTheme="minorHAnsi"/>
      <w:lang w:eastAsia="en-US"/>
    </w:rPr>
  </w:style>
  <w:style w:type="paragraph" w:customStyle="1" w:styleId="A1799D0779F84E0190DB0E6CBDAF00E0">
    <w:name w:val="A1799D0779F84E0190DB0E6CBDAF00E0"/>
    <w:rsid w:val="00E81F3D"/>
    <w:rPr>
      <w:rFonts w:eastAsiaTheme="minorHAnsi"/>
      <w:lang w:eastAsia="en-US"/>
    </w:rPr>
  </w:style>
  <w:style w:type="paragraph" w:customStyle="1" w:styleId="108854E678DB46DBAE97AA0B97574E921">
    <w:name w:val="108854E678DB46DBAE97AA0B97574E921"/>
    <w:rsid w:val="00E81F3D"/>
    <w:rPr>
      <w:rFonts w:eastAsiaTheme="minorHAnsi"/>
      <w:lang w:eastAsia="en-US"/>
    </w:rPr>
  </w:style>
  <w:style w:type="paragraph" w:customStyle="1" w:styleId="448AEE6B50294B5A8F81FE6583B8332A2">
    <w:name w:val="448AEE6B50294B5A8F81FE6583B8332A2"/>
    <w:rsid w:val="00E81F3D"/>
    <w:rPr>
      <w:rFonts w:eastAsiaTheme="minorHAnsi"/>
      <w:lang w:eastAsia="en-US"/>
    </w:rPr>
  </w:style>
  <w:style w:type="paragraph" w:customStyle="1" w:styleId="BD4E4D4146D8433BB6C8264AFEF365A42">
    <w:name w:val="BD4E4D4146D8433BB6C8264AFEF365A42"/>
    <w:rsid w:val="00E81F3D"/>
    <w:pPr>
      <w:ind w:left="720"/>
      <w:contextualSpacing/>
    </w:pPr>
    <w:rPr>
      <w:rFonts w:eastAsiaTheme="minorHAnsi"/>
      <w:lang w:eastAsia="en-US"/>
    </w:rPr>
  </w:style>
  <w:style w:type="paragraph" w:customStyle="1" w:styleId="E9C2FC119461412EAC5CC35210FB1AF7">
    <w:name w:val="E9C2FC119461412EAC5CC35210FB1AF7"/>
    <w:rsid w:val="00E81F3D"/>
  </w:style>
  <w:style w:type="paragraph" w:customStyle="1" w:styleId="BF62505C982F421A89FDE9A12A0236F62">
    <w:name w:val="BF62505C982F421A89FDE9A12A0236F62"/>
    <w:rsid w:val="00E81F3D"/>
    <w:rPr>
      <w:rFonts w:eastAsiaTheme="minorHAnsi"/>
      <w:lang w:eastAsia="en-US"/>
    </w:rPr>
  </w:style>
  <w:style w:type="paragraph" w:customStyle="1" w:styleId="A1799D0779F84E0190DB0E6CBDAF00E01">
    <w:name w:val="A1799D0779F84E0190DB0E6CBDAF00E01"/>
    <w:rsid w:val="00E81F3D"/>
    <w:rPr>
      <w:rFonts w:eastAsiaTheme="minorHAnsi"/>
      <w:lang w:eastAsia="en-US"/>
    </w:rPr>
  </w:style>
  <w:style w:type="paragraph" w:customStyle="1" w:styleId="6FF69CE20CAF47D0BF4076CB5FB4BDC7">
    <w:name w:val="6FF69CE20CAF47D0BF4076CB5FB4BDC7"/>
    <w:rsid w:val="00E81F3D"/>
    <w:rPr>
      <w:rFonts w:eastAsiaTheme="minorHAnsi"/>
      <w:lang w:eastAsia="en-US"/>
    </w:rPr>
  </w:style>
  <w:style w:type="paragraph" w:customStyle="1" w:styleId="108854E678DB46DBAE97AA0B97574E922">
    <w:name w:val="108854E678DB46DBAE97AA0B97574E922"/>
    <w:rsid w:val="00E81F3D"/>
    <w:rPr>
      <w:rFonts w:eastAsiaTheme="minorHAnsi"/>
      <w:lang w:eastAsia="en-US"/>
    </w:rPr>
  </w:style>
  <w:style w:type="paragraph" w:customStyle="1" w:styleId="448AEE6B50294B5A8F81FE6583B8332A3">
    <w:name w:val="448AEE6B50294B5A8F81FE6583B8332A3"/>
    <w:rsid w:val="00E81F3D"/>
    <w:rPr>
      <w:rFonts w:eastAsiaTheme="minorHAnsi"/>
      <w:lang w:eastAsia="en-US"/>
    </w:rPr>
  </w:style>
  <w:style w:type="paragraph" w:customStyle="1" w:styleId="BD4E4D4146D8433BB6C8264AFEF365A43">
    <w:name w:val="BD4E4D4146D8433BB6C8264AFEF365A43"/>
    <w:rsid w:val="00E81F3D"/>
    <w:pPr>
      <w:ind w:left="720"/>
      <w:contextualSpacing/>
    </w:pPr>
    <w:rPr>
      <w:rFonts w:eastAsiaTheme="minorHAnsi"/>
      <w:lang w:eastAsia="en-US"/>
    </w:rPr>
  </w:style>
  <w:style w:type="paragraph" w:customStyle="1" w:styleId="8FB9EAB4E1DF483F8DB2C4DFF70B9067">
    <w:name w:val="8FB9EAB4E1DF483F8DB2C4DFF70B9067"/>
    <w:rsid w:val="00E81F3D"/>
  </w:style>
  <w:style w:type="paragraph" w:customStyle="1" w:styleId="4BA917EA72BA4517B42BC17762DE22A8">
    <w:name w:val="4BA917EA72BA4517B42BC17762DE22A8"/>
    <w:rsid w:val="00E81F3D"/>
  </w:style>
  <w:style w:type="paragraph" w:customStyle="1" w:styleId="D5FC1EAC7BD2436EBBB14F1C1B0FE631">
    <w:name w:val="D5FC1EAC7BD2436EBBB14F1C1B0FE631"/>
    <w:rsid w:val="00E81F3D"/>
  </w:style>
  <w:style w:type="paragraph" w:customStyle="1" w:styleId="0FE0FC66D42345C3B8475EB98D79C79F">
    <w:name w:val="0FE0FC66D42345C3B8475EB98D79C79F"/>
    <w:rsid w:val="00E81F3D"/>
    <w:rPr>
      <w:rFonts w:eastAsiaTheme="minorHAnsi"/>
      <w:lang w:eastAsia="en-US"/>
    </w:rPr>
  </w:style>
  <w:style w:type="paragraph" w:customStyle="1" w:styleId="D5FC1EAC7BD2436EBBB14F1C1B0FE6311">
    <w:name w:val="D5FC1EAC7BD2436EBBB14F1C1B0FE6311"/>
    <w:rsid w:val="00E81F3D"/>
    <w:pPr>
      <w:ind w:left="720"/>
      <w:contextualSpacing/>
    </w:pPr>
    <w:rPr>
      <w:rFonts w:eastAsiaTheme="minorHAnsi"/>
      <w:lang w:eastAsia="en-US"/>
    </w:rPr>
  </w:style>
  <w:style w:type="paragraph" w:customStyle="1" w:styleId="088101D4014A4CF8A7A06429C30BD392">
    <w:name w:val="088101D4014A4CF8A7A06429C30BD392"/>
    <w:rsid w:val="00E81F3D"/>
  </w:style>
  <w:style w:type="paragraph" w:customStyle="1" w:styleId="9EA71867FC2046B08912371472B12C90">
    <w:name w:val="9EA71867FC2046B08912371472B12C90"/>
    <w:rsid w:val="00E81F3D"/>
  </w:style>
  <w:style w:type="paragraph" w:customStyle="1" w:styleId="278C3AA8C25A46AD9145293CB848D18D">
    <w:name w:val="278C3AA8C25A46AD9145293CB848D18D"/>
    <w:rsid w:val="00E81F3D"/>
  </w:style>
  <w:style w:type="paragraph" w:customStyle="1" w:styleId="DB7210ACBC37418A8B4053CE99487DA4">
    <w:name w:val="DB7210ACBC37418A8B4053CE99487DA4"/>
    <w:rsid w:val="00E81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 102- Rue de la lande d’Ouée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AQUALIA- CAE – Theil de Bretagne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djeydidie delbo</dc:creator>
  <cp:keywords/>
  <dc:description/>
  <cp:lastModifiedBy>Accueil</cp:lastModifiedBy>
  <cp:revision>4</cp:revision>
  <dcterms:created xsi:type="dcterms:W3CDTF">2026-05-06T08:04:00Z</dcterms:created>
  <dcterms:modified xsi:type="dcterms:W3CDTF">2026-05-20T10:01:00Z</dcterms:modified>
  <cp:category>Réparation d’un branchement AEP</cp:category>
  <cp:contentStatus>la circulation et le stationnement</cp:contentStatus>
</cp:coreProperties>
</file>